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32"/>
          <w:szCs w:val="32"/>
          <w:lang w:val="en-US" w:eastAsia="zh-CN"/>
        </w:rPr>
        <w:t>四川省乐山师范学院教育发展基金会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法定代表人述职制度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为建立健全科学、有效的监督运行机制，调动法定代表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人履行职责的积极性，制定本制度。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一、本会法定代表人任期内至少每届述职一次。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二、法定代表人述职的主要内容：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着重阐述个人履行职责以及完成工作计划（目标）的情况。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带领理事会执行本会章程及各项管理制度的情况。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工作思路及在工作中所起的作用和效果。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存在的问题和经验教训，以及任期内的工作打算。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三、法定代表人的述职报告要形成书面材料，内容详实，注重实事求是。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本制度</w:t>
      </w:r>
      <w:r>
        <w:rPr>
          <w:rFonts w:ascii="Times New Roman" w:hAnsi="Times New Roman" w:eastAsia="方正仿宋简体"/>
          <w:bCs/>
          <w:color w:val="000000"/>
          <w:sz w:val="32"/>
          <w:szCs w:val="32"/>
        </w:rPr>
        <w:t>由基金会</w:t>
      </w:r>
      <w:r>
        <w:rPr>
          <w:rFonts w:hint="eastAsia" w:ascii="Times New Roman" w:hAnsi="Times New Roman" w:eastAsia="方正仿宋简体"/>
          <w:bCs/>
          <w:color w:val="000000"/>
          <w:sz w:val="32"/>
          <w:szCs w:val="32"/>
        </w:rPr>
        <w:t>秘书处</w:t>
      </w:r>
      <w:r>
        <w:rPr>
          <w:rFonts w:ascii="Times New Roman" w:hAnsi="Times New Roman" w:eastAsia="方正仿宋简体"/>
          <w:bCs/>
          <w:color w:val="000000"/>
          <w:sz w:val="32"/>
          <w:szCs w:val="32"/>
        </w:rPr>
        <w:t>负责解释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五、本制度经理事会审议通过后生效。</w:t>
      </w:r>
      <w:bookmarkStart w:id="0" w:name="_GoBack"/>
      <w:bookmarkEnd w:id="0"/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VmM2E0Nzk4Zjc0NDFmOWRiY2VhM2Q1YTRiNDAifQ=="/>
  </w:docVars>
  <w:rsids>
    <w:rsidRoot w:val="00000000"/>
    <w:rsid w:val="325D3095"/>
    <w:rsid w:val="35003D4C"/>
    <w:rsid w:val="4BE24200"/>
    <w:rsid w:val="52C03A38"/>
    <w:rsid w:val="54BF684A"/>
    <w:rsid w:val="59094A55"/>
    <w:rsid w:val="6EC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1241</Words>
  <Characters>1241</Characters>
  <Lines>0</Lines>
  <Paragraphs>0</Paragraphs>
  <TotalTime>0</TotalTime>
  <ScaleCrop>false</ScaleCrop>
  <LinksUpToDate>false</LinksUpToDate>
  <CharactersWithSpaces>1248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2022-10-20T07:23:00Z</dcterms:created>
  <dc:creator>Administrator.CH-202204151035</dc:creator>
  <cp:lastModifiedBy>魏静静</cp:lastModifiedBy>
  <dcterms:modified xsi:type="dcterms:W3CDTF">2023-09-24T03:55:57Z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12548965453249D1829BD42868221E92_13</vt:lpwstr>
  </property>
</Properties>
</file>